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text" w:horzAnchor="margin" w:tblpY="368"/>
        <w:tblW w:w="13566" w:type="dxa"/>
        <w:tblLook w:val="04A0" w:firstRow="1" w:lastRow="0" w:firstColumn="1" w:lastColumn="0" w:noHBand="0" w:noVBand="1"/>
      </w:tblPr>
      <w:tblGrid>
        <w:gridCol w:w="2712"/>
        <w:gridCol w:w="2712"/>
        <w:gridCol w:w="2714"/>
        <w:gridCol w:w="2714"/>
        <w:gridCol w:w="2714"/>
      </w:tblGrid>
      <w:tr w:rsidR="006454FF" w:rsidTr="006454FF">
        <w:trPr>
          <w:trHeight w:val="3948"/>
        </w:trPr>
        <w:tc>
          <w:tcPr>
            <w:tcW w:w="2712" w:type="dxa"/>
          </w:tcPr>
          <w:p w:rsidR="006454FF" w:rsidRDefault="006454FF" w:rsidP="006454FF">
            <w:pPr>
              <w:spacing w:line="276" w:lineRule="auto"/>
              <w:jc w:val="both"/>
            </w:pPr>
            <w:r>
              <w:t xml:space="preserve">La tareas de </w:t>
            </w:r>
            <w:r>
              <w:t>identificación</w:t>
            </w:r>
            <w:r>
              <w:t xml:space="preserve">, </w:t>
            </w:r>
            <w:r>
              <w:t>preparación</w:t>
            </w:r>
            <w:r>
              <w:t xml:space="preserve">, </w:t>
            </w:r>
            <w:r>
              <w:t>evaluación</w:t>
            </w:r>
            <w:r>
              <w:t xml:space="preserve">, seguimiento y control de proyectos y programas de desarrollo sin un marco de planteamiento </w:t>
            </w:r>
            <w:r>
              <w:t>estratégico</w:t>
            </w:r>
            <w:r>
              <w:t xml:space="preserve"> que permita ordenar, conducir y orientar las acciones hacia el desarrollo integral de un </w:t>
            </w:r>
            <w:r>
              <w:t>país</w:t>
            </w:r>
            <w:r>
              <w:t xml:space="preserve">, </w:t>
            </w:r>
            <w:r>
              <w:t>región</w:t>
            </w:r>
            <w:r>
              <w:t xml:space="preserve">, municipio o </w:t>
            </w:r>
            <w:r>
              <w:t>institución</w:t>
            </w:r>
          </w:p>
        </w:tc>
        <w:tc>
          <w:tcPr>
            <w:tcW w:w="2712" w:type="dxa"/>
          </w:tcPr>
          <w:p w:rsidR="006454FF" w:rsidRDefault="006454FF" w:rsidP="006454FF">
            <w:pPr>
              <w:spacing w:line="276" w:lineRule="auto"/>
              <w:jc w:val="both"/>
            </w:pPr>
          </w:p>
          <w:p w:rsidR="006454FF" w:rsidRDefault="006454FF" w:rsidP="006454FF">
            <w:pPr>
              <w:spacing w:line="276" w:lineRule="auto"/>
              <w:jc w:val="both"/>
            </w:pPr>
            <w:r>
              <w:t xml:space="preserve">En el contexto de los programas integrales de </w:t>
            </w:r>
            <w:r>
              <w:t>evaluación</w:t>
            </w:r>
            <w:r>
              <w:t xml:space="preserve"> donde intervienen los sistemas de </w:t>
            </w:r>
            <w:r>
              <w:t>programación</w:t>
            </w:r>
            <w:r>
              <w:t xml:space="preserve"> de inversiones, los sistemas de control de </w:t>
            </w:r>
            <w:r>
              <w:t>gestión</w:t>
            </w:r>
            <w:r>
              <w:t xml:space="preserve"> y presupuesto por resultados asociados al ciclo del presupuesto, los sistemas de indicadores de desempeño y todo un conjunto de procedimientos.</w:t>
            </w:r>
          </w:p>
          <w:p w:rsidR="006454FF" w:rsidRDefault="006454FF" w:rsidP="006454FF">
            <w:pPr>
              <w:spacing w:line="276" w:lineRule="auto"/>
              <w:jc w:val="both"/>
            </w:pPr>
          </w:p>
        </w:tc>
        <w:tc>
          <w:tcPr>
            <w:tcW w:w="2714" w:type="dxa"/>
          </w:tcPr>
          <w:p w:rsidR="006454FF" w:rsidRDefault="006454FF" w:rsidP="006454FF">
            <w:pPr>
              <w:spacing w:line="276" w:lineRule="auto"/>
              <w:jc w:val="both"/>
            </w:pPr>
          </w:p>
          <w:p w:rsidR="006454FF" w:rsidRDefault="006454FF" w:rsidP="006454FF">
            <w:pPr>
              <w:spacing w:line="276" w:lineRule="auto"/>
              <w:jc w:val="both"/>
            </w:pPr>
            <w:r>
              <w:t>Respecto a las etapas o fases del ciclo de vida del proyecto (</w:t>
            </w:r>
            <w:r>
              <w:t>pre inversión</w:t>
            </w:r>
            <w:r>
              <w:t>-</w:t>
            </w:r>
            <w:r>
              <w:t>inversión</w:t>
            </w:r>
            <w:r>
              <w:t>-operación) con el tiempo se ha venido desarrollando toda una “caja de herramientas” para la aplicación de los conceptos en cada una de ellas.</w:t>
            </w:r>
          </w:p>
        </w:tc>
        <w:tc>
          <w:tcPr>
            <w:tcW w:w="2714" w:type="dxa"/>
          </w:tcPr>
          <w:p w:rsidR="006454FF" w:rsidRDefault="006454FF" w:rsidP="006454FF">
            <w:pPr>
              <w:spacing w:line="276" w:lineRule="auto"/>
              <w:jc w:val="both"/>
            </w:pPr>
          </w:p>
          <w:p w:rsidR="006454FF" w:rsidRDefault="006454FF" w:rsidP="006454FF">
            <w:pPr>
              <w:spacing w:line="276" w:lineRule="auto"/>
              <w:jc w:val="both"/>
            </w:pPr>
            <w:r>
              <w:t xml:space="preserve">Toda </w:t>
            </w:r>
            <w:r>
              <w:t>la</w:t>
            </w:r>
            <w:r>
              <w:t xml:space="preserve"> </w:t>
            </w:r>
            <w:r>
              <w:t>temática</w:t>
            </w:r>
            <w:r>
              <w:t xml:space="preserve"> sobre la toma de decisiones de </w:t>
            </w:r>
            <w:r>
              <w:t>inversión</w:t>
            </w:r>
            <w:r>
              <w:t xml:space="preserve"> ha estado enormemente influenciada por el criterio de eficacia. Sin pretender reducir su importancia y </w:t>
            </w:r>
            <w:r>
              <w:t>significación</w:t>
            </w:r>
            <w:r>
              <w:t xml:space="preserve">, es oportuno mencionar la poca </w:t>
            </w:r>
            <w:r>
              <w:t>atención</w:t>
            </w:r>
            <w:r>
              <w:t xml:space="preserve"> que se le ha dedicado a la </w:t>
            </w:r>
            <w:r>
              <w:t>gestión</w:t>
            </w:r>
            <w:r>
              <w:t xml:space="preserve"> de los programas y proyectos como un todo.</w:t>
            </w:r>
          </w:p>
        </w:tc>
        <w:tc>
          <w:tcPr>
            <w:tcW w:w="2714" w:type="dxa"/>
          </w:tcPr>
          <w:p w:rsidR="006454FF" w:rsidRDefault="006454FF" w:rsidP="006454FF">
            <w:pPr>
              <w:spacing w:line="276" w:lineRule="auto"/>
              <w:jc w:val="both"/>
            </w:pPr>
          </w:p>
          <w:p w:rsidR="006454FF" w:rsidRDefault="006454FF" w:rsidP="006454FF">
            <w:pPr>
              <w:spacing w:line="276" w:lineRule="auto"/>
              <w:jc w:val="both"/>
            </w:pPr>
            <w:r>
              <w:t xml:space="preserve">La capacidad de </w:t>
            </w:r>
            <w:r>
              <w:t>adaptación</w:t>
            </w:r>
            <w:r>
              <w:t xml:space="preserve"> del instrumento en </w:t>
            </w:r>
            <w:r>
              <w:t>función</w:t>
            </w:r>
            <w:r>
              <w:t xml:space="preserve"> de la </w:t>
            </w:r>
            <w:r>
              <w:t>evaluación</w:t>
            </w:r>
            <w:r>
              <w:t xml:space="preserve"> de las circunstancias siempre debe estar presente. </w:t>
            </w:r>
          </w:p>
        </w:tc>
      </w:tr>
    </w:tbl>
    <w:p w:rsidR="00E521AA" w:rsidRDefault="00E521AA" w:rsidP="00E521AA">
      <w:pPr>
        <w:jc w:val="center"/>
      </w:pPr>
    </w:p>
    <w:p w:rsidR="00E521AA" w:rsidRPr="00336F18" w:rsidRDefault="006454FF" w:rsidP="006454FF">
      <w:pPr>
        <w:jc w:val="center"/>
        <w:rPr>
          <w:b/>
          <w:sz w:val="24"/>
          <w:szCs w:val="24"/>
        </w:rPr>
      </w:pPr>
      <w:r w:rsidRPr="00336F18">
        <w:rPr>
          <w:b/>
          <w:sz w:val="24"/>
          <w:szCs w:val="24"/>
        </w:rPr>
        <w:t>METODOLOGIA DE MARCO LÓGICO</w:t>
      </w:r>
    </w:p>
    <w:p w:rsidR="006454FF" w:rsidRPr="00336F18" w:rsidRDefault="006454FF" w:rsidP="006454FF">
      <w:pPr>
        <w:jc w:val="both"/>
        <w:rPr>
          <w:sz w:val="24"/>
          <w:szCs w:val="24"/>
        </w:rPr>
      </w:pPr>
    </w:p>
    <w:p w:rsidR="006454FF" w:rsidRPr="00336F18" w:rsidRDefault="006454FF" w:rsidP="00336F18">
      <w:pPr>
        <w:pStyle w:val="Prrafodelista"/>
        <w:numPr>
          <w:ilvl w:val="0"/>
          <w:numId w:val="1"/>
        </w:numPr>
        <w:spacing w:line="360" w:lineRule="auto"/>
        <w:jc w:val="both"/>
        <w:rPr>
          <w:sz w:val="24"/>
          <w:szCs w:val="24"/>
        </w:rPr>
      </w:pPr>
      <w:r w:rsidRPr="00336F18">
        <w:rPr>
          <w:sz w:val="24"/>
          <w:szCs w:val="24"/>
        </w:rPr>
        <w:t>Planificación de proyectos carentes de precisión, con objetivos múltiples que no estaban claramente relacionados con las actividades del proyecto.</w:t>
      </w:r>
    </w:p>
    <w:p w:rsidR="006454FF" w:rsidRPr="00336F18" w:rsidRDefault="006454FF" w:rsidP="00336F18">
      <w:pPr>
        <w:pStyle w:val="Prrafodelista"/>
        <w:numPr>
          <w:ilvl w:val="0"/>
          <w:numId w:val="1"/>
        </w:numPr>
        <w:spacing w:line="360" w:lineRule="auto"/>
        <w:jc w:val="both"/>
        <w:rPr>
          <w:sz w:val="24"/>
          <w:szCs w:val="24"/>
        </w:rPr>
      </w:pPr>
      <w:r w:rsidRPr="00336F18">
        <w:rPr>
          <w:sz w:val="24"/>
          <w:szCs w:val="24"/>
        </w:rPr>
        <w:t>Proyectos que no se ejecutaban exitosamente, y el alcance de la responsabilidad del gerente del proyecto no estaba claramente definida.</w:t>
      </w:r>
    </w:p>
    <w:p w:rsidR="006454FF" w:rsidRPr="00336F18" w:rsidRDefault="006454FF" w:rsidP="00336F18">
      <w:pPr>
        <w:pStyle w:val="Prrafodelista"/>
        <w:numPr>
          <w:ilvl w:val="0"/>
          <w:numId w:val="1"/>
        </w:numPr>
        <w:spacing w:line="360" w:lineRule="auto"/>
        <w:jc w:val="both"/>
        <w:rPr>
          <w:sz w:val="24"/>
          <w:szCs w:val="24"/>
        </w:rPr>
      </w:pPr>
      <w:r w:rsidRPr="00336F18">
        <w:rPr>
          <w:sz w:val="24"/>
          <w:szCs w:val="24"/>
        </w:rPr>
        <w:lastRenderedPageBreak/>
        <w:t>Y no existía una imagen clara de cómo luciría el proyecto si tuviese éxito y los evaluadores no tenían una base objetiva para comparar lo que se planeaba con lo que sucedía en la realidad.</w:t>
      </w:r>
    </w:p>
    <w:p w:rsidR="00336F18" w:rsidRDefault="00336F18" w:rsidP="00336F18">
      <w:pPr>
        <w:spacing w:line="360" w:lineRule="auto"/>
        <w:jc w:val="center"/>
        <w:rPr>
          <w:b/>
          <w:sz w:val="24"/>
          <w:szCs w:val="24"/>
        </w:rPr>
      </w:pPr>
    </w:p>
    <w:p w:rsidR="006454FF" w:rsidRPr="00336F18" w:rsidRDefault="006454FF" w:rsidP="00336F18">
      <w:pPr>
        <w:spacing w:line="360" w:lineRule="auto"/>
        <w:jc w:val="center"/>
        <w:rPr>
          <w:b/>
          <w:sz w:val="24"/>
          <w:szCs w:val="24"/>
        </w:rPr>
      </w:pPr>
      <w:r w:rsidRPr="00336F18">
        <w:rPr>
          <w:b/>
          <w:sz w:val="24"/>
          <w:szCs w:val="24"/>
        </w:rPr>
        <w:t>VENTAJAS SOBRE ENFOQUES MENOS ESTRUCTURADOS</w:t>
      </w:r>
    </w:p>
    <w:p w:rsidR="006454FF" w:rsidRPr="00336F18" w:rsidRDefault="006454FF" w:rsidP="00336F18">
      <w:pPr>
        <w:spacing w:line="360" w:lineRule="auto"/>
        <w:jc w:val="center"/>
        <w:rPr>
          <w:sz w:val="24"/>
          <w:szCs w:val="24"/>
        </w:rPr>
      </w:pPr>
    </w:p>
    <w:p w:rsidR="006454FF" w:rsidRPr="00336F18" w:rsidRDefault="006454FF" w:rsidP="00336F18">
      <w:pPr>
        <w:pStyle w:val="Prrafodelista"/>
        <w:numPr>
          <w:ilvl w:val="0"/>
          <w:numId w:val="2"/>
        </w:numPr>
        <w:spacing w:line="360" w:lineRule="auto"/>
        <w:jc w:val="both"/>
        <w:rPr>
          <w:sz w:val="24"/>
          <w:szCs w:val="24"/>
        </w:rPr>
      </w:pPr>
      <w:r w:rsidRPr="00336F18">
        <w:rPr>
          <w:sz w:val="24"/>
          <w:szCs w:val="24"/>
        </w:rPr>
        <w:t>Aporta una terminología uniforme que facilita la comunicación y que sirve para reducir ambigüedades.</w:t>
      </w:r>
    </w:p>
    <w:p w:rsidR="006454FF" w:rsidRPr="00336F18" w:rsidRDefault="006454FF" w:rsidP="00336F18">
      <w:pPr>
        <w:pStyle w:val="Prrafodelista"/>
        <w:numPr>
          <w:ilvl w:val="0"/>
          <w:numId w:val="2"/>
        </w:numPr>
        <w:spacing w:line="360" w:lineRule="auto"/>
        <w:jc w:val="both"/>
        <w:rPr>
          <w:sz w:val="24"/>
          <w:szCs w:val="24"/>
        </w:rPr>
      </w:pPr>
      <w:r w:rsidRPr="00336F18">
        <w:rPr>
          <w:sz w:val="24"/>
          <w:szCs w:val="24"/>
        </w:rPr>
        <w:t>Aporta un formato para llegar a acuerdos precisos acerca de los objetivos, metas y riesgos del proyecto que comparten los diferentes actores relacionados con el proyecto.</w:t>
      </w:r>
    </w:p>
    <w:p w:rsidR="006454FF" w:rsidRPr="00336F18" w:rsidRDefault="006454FF" w:rsidP="00336F18">
      <w:pPr>
        <w:pStyle w:val="Prrafodelista"/>
        <w:numPr>
          <w:ilvl w:val="0"/>
          <w:numId w:val="2"/>
        </w:numPr>
        <w:spacing w:line="360" w:lineRule="auto"/>
        <w:jc w:val="both"/>
        <w:rPr>
          <w:sz w:val="24"/>
          <w:szCs w:val="24"/>
        </w:rPr>
      </w:pPr>
      <w:r w:rsidRPr="00336F18">
        <w:rPr>
          <w:sz w:val="24"/>
          <w:szCs w:val="24"/>
        </w:rPr>
        <w:t xml:space="preserve">Suministra un temario analítico común que pueden utilizar los involucrados, los consultores y el </w:t>
      </w:r>
      <w:r w:rsidR="007D0A74" w:rsidRPr="00336F18">
        <w:rPr>
          <w:sz w:val="24"/>
          <w:szCs w:val="24"/>
        </w:rPr>
        <w:t>e</w:t>
      </w:r>
      <w:r w:rsidRPr="00336F18">
        <w:rPr>
          <w:sz w:val="24"/>
          <w:szCs w:val="24"/>
        </w:rPr>
        <w:t>quipo de proyectos para elaborar tanto el proyecto como el informe de proyecto, como también para la interpretación de este.</w:t>
      </w:r>
    </w:p>
    <w:p w:rsidR="006454FF" w:rsidRPr="00336F18" w:rsidRDefault="007D0A74" w:rsidP="00336F18">
      <w:pPr>
        <w:pStyle w:val="Prrafodelista"/>
        <w:numPr>
          <w:ilvl w:val="0"/>
          <w:numId w:val="2"/>
        </w:numPr>
        <w:spacing w:line="360" w:lineRule="auto"/>
        <w:jc w:val="both"/>
        <w:rPr>
          <w:sz w:val="24"/>
          <w:szCs w:val="24"/>
        </w:rPr>
      </w:pPr>
      <w:r w:rsidRPr="00336F18">
        <w:rPr>
          <w:sz w:val="24"/>
          <w:szCs w:val="24"/>
        </w:rPr>
        <w:t>Enfoca el trabajo técnico en los aspectos críticos y puede acortar documentos de proyecto en forma considerada.</w:t>
      </w:r>
    </w:p>
    <w:p w:rsidR="007D0A74" w:rsidRPr="00336F18" w:rsidRDefault="007D0A74" w:rsidP="00336F18">
      <w:pPr>
        <w:pStyle w:val="Prrafodelista"/>
        <w:spacing w:line="360" w:lineRule="auto"/>
        <w:jc w:val="both"/>
        <w:rPr>
          <w:sz w:val="24"/>
          <w:szCs w:val="24"/>
        </w:rPr>
      </w:pPr>
    </w:p>
    <w:p w:rsidR="007D0A74" w:rsidRPr="00336F18" w:rsidRDefault="007D0A74" w:rsidP="00336F18">
      <w:pPr>
        <w:pStyle w:val="Prrafodelista"/>
        <w:spacing w:line="360" w:lineRule="auto"/>
        <w:ind w:left="1440"/>
        <w:jc w:val="center"/>
        <w:rPr>
          <w:b/>
          <w:sz w:val="24"/>
          <w:szCs w:val="24"/>
        </w:rPr>
      </w:pPr>
      <w:r w:rsidRPr="00336F18">
        <w:rPr>
          <w:b/>
          <w:sz w:val="24"/>
          <w:szCs w:val="24"/>
        </w:rPr>
        <w:t>ETAPAS DE LA METODOLOGIA</w:t>
      </w:r>
    </w:p>
    <w:p w:rsidR="007D0A74" w:rsidRPr="00336F18" w:rsidRDefault="007D0A74" w:rsidP="00336F18">
      <w:pPr>
        <w:pStyle w:val="Prrafodelista"/>
        <w:spacing w:line="360" w:lineRule="auto"/>
        <w:jc w:val="center"/>
        <w:rPr>
          <w:b/>
          <w:sz w:val="24"/>
          <w:szCs w:val="24"/>
        </w:rPr>
      </w:pPr>
    </w:p>
    <w:p w:rsidR="007D0A74" w:rsidRPr="00336F18" w:rsidRDefault="007D0A74" w:rsidP="00336F18">
      <w:pPr>
        <w:pStyle w:val="Prrafodelista"/>
        <w:numPr>
          <w:ilvl w:val="0"/>
          <w:numId w:val="5"/>
        </w:numPr>
        <w:spacing w:line="360" w:lineRule="auto"/>
        <w:jc w:val="both"/>
        <w:rPr>
          <w:sz w:val="24"/>
          <w:szCs w:val="24"/>
        </w:rPr>
      </w:pPr>
      <w:r w:rsidRPr="00336F18">
        <w:rPr>
          <w:sz w:val="24"/>
          <w:szCs w:val="24"/>
        </w:rPr>
        <w:t>Identificación del problema y alternativas de solución, en la que se analiza la situación existente para crear una visión de la situación deseada y seleccionar las estrategias que se aplicaran para conseguirla.</w:t>
      </w:r>
    </w:p>
    <w:p w:rsidR="007D0A74" w:rsidRPr="00336F18" w:rsidRDefault="007D0A74" w:rsidP="00336F18">
      <w:pPr>
        <w:pStyle w:val="Prrafodelista"/>
        <w:numPr>
          <w:ilvl w:val="0"/>
          <w:numId w:val="5"/>
        </w:numPr>
        <w:spacing w:line="360" w:lineRule="auto"/>
        <w:jc w:val="both"/>
        <w:rPr>
          <w:sz w:val="24"/>
          <w:szCs w:val="24"/>
        </w:rPr>
      </w:pPr>
      <w:r w:rsidRPr="00336F18">
        <w:rPr>
          <w:sz w:val="24"/>
          <w:szCs w:val="24"/>
        </w:rPr>
        <w:lastRenderedPageBreak/>
        <w:t xml:space="preserve">La etapa de planificación, en la que la idea del proyecto se convierte en un plan operativo practico para la ejecución. En esta etapa se elabora la matriz de marco lógico. Las actividades y los recursos son definidos y visualizados en cierto tiempo. </w:t>
      </w:r>
    </w:p>
    <w:p w:rsidR="007D0A74" w:rsidRPr="00336F18" w:rsidRDefault="007D0A74" w:rsidP="00336F18">
      <w:pPr>
        <w:spacing w:line="360" w:lineRule="auto"/>
        <w:jc w:val="center"/>
        <w:rPr>
          <w:sz w:val="24"/>
          <w:szCs w:val="24"/>
        </w:rPr>
      </w:pPr>
    </w:p>
    <w:p w:rsidR="006454FF" w:rsidRDefault="007D0A74" w:rsidP="00336F18">
      <w:pPr>
        <w:spacing w:line="360" w:lineRule="auto"/>
        <w:jc w:val="center"/>
        <w:rPr>
          <w:b/>
          <w:sz w:val="24"/>
          <w:szCs w:val="24"/>
        </w:rPr>
      </w:pPr>
      <w:r w:rsidRPr="00336F18">
        <w:rPr>
          <w:b/>
          <w:sz w:val="24"/>
          <w:szCs w:val="24"/>
        </w:rPr>
        <w:t>LA METODOLOGIA MARCO LOGICO INCORPORA CUATRO ELEMENTOS</w:t>
      </w:r>
    </w:p>
    <w:p w:rsidR="00336F18" w:rsidRPr="00336F18" w:rsidRDefault="00336F18" w:rsidP="00336F18">
      <w:pPr>
        <w:spacing w:line="360" w:lineRule="auto"/>
        <w:jc w:val="center"/>
        <w:rPr>
          <w:b/>
          <w:sz w:val="24"/>
          <w:szCs w:val="24"/>
        </w:rPr>
      </w:pPr>
    </w:p>
    <w:p w:rsidR="00336F18" w:rsidRPr="00336F18" w:rsidRDefault="00336F18" w:rsidP="00336F18">
      <w:pPr>
        <w:pStyle w:val="Prrafodelista"/>
        <w:numPr>
          <w:ilvl w:val="0"/>
          <w:numId w:val="6"/>
        </w:numPr>
        <w:spacing w:line="360" w:lineRule="auto"/>
        <w:rPr>
          <w:sz w:val="24"/>
          <w:szCs w:val="24"/>
        </w:rPr>
      </w:pPr>
      <w:r w:rsidRPr="00336F18">
        <w:rPr>
          <w:sz w:val="24"/>
          <w:szCs w:val="24"/>
        </w:rPr>
        <w:t>Análisis de involucrados</w:t>
      </w:r>
      <w:r>
        <w:rPr>
          <w:sz w:val="24"/>
          <w:szCs w:val="24"/>
        </w:rPr>
        <w:t>.</w:t>
      </w:r>
    </w:p>
    <w:p w:rsidR="00336F18" w:rsidRPr="00336F18" w:rsidRDefault="00336F18" w:rsidP="00336F18">
      <w:pPr>
        <w:pStyle w:val="Prrafodelista"/>
        <w:numPr>
          <w:ilvl w:val="0"/>
          <w:numId w:val="6"/>
        </w:numPr>
        <w:spacing w:line="360" w:lineRule="auto"/>
        <w:rPr>
          <w:sz w:val="24"/>
          <w:szCs w:val="24"/>
        </w:rPr>
      </w:pPr>
      <w:r w:rsidRPr="00336F18">
        <w:rPr>
          <w:sz w:val="24"/>
          <w:szCs w:val="24"/>
        </w:rPr>
        <w:t>Análisis del problema</w:t>
      </w:r>
      <w:r>
        <w:rPr>
          <w:sz w:val="24"/>
          <w:szCs w:val="24"/>
        </w:rPr>
        <w:t>.</w:t>
      </w:r>
    </w:p>
    <w:p w:rsidR="00336F18" w:rsidRPr="00336F18" w:rsidRDefault="00336F18" w:rsidP="00336F18">
      <w:pPr>
        <w:pStyle w:val="Prrafodelista"/>
        <w:numPr>
          <w:ilvl w:val="0"/>
          <w:numId w:val="6"/>
        </w:numPr>
        <w:spacing w:line="360" w:lineRule="auto"/>
        <w:rPr>
          <w:sz w:val="24"/>
          <w:szCs w:val="24"/>
        </w:rPr>
      </w:pPr>
      <w:r w:rsidRPr="00336F18">
        <w:rPr>
          <w:sz w:val="24"/>
          <w:szCs w:val="24"/>
        </w:rPr>
        <w:t>Análisis de objetivos</w:t>
      </w:r>
      <w:r>
        <w:rPr>
          <w:sz w:val="24"/>
          <w:szCs w:val="24"/>
        </w:rPr>
        <w:t>.</w:t>
      </w:r>
      <w:bookmarkStart w:id="0" w:name="_GoBack"/>
      <w:bookmarkEnd w:id="0"/>
    </w:p>
    <w:p w:rsidR="00336F18" w:rsidRPr="00336F18" w:rsidRDefault="00336F18" w:rsidP="00336F18">
      <w:pPr>
        <w:pStyle w:val="Prrafodelista"/>
        <w:numPr>
          <w:ilvl w:val="0"/>
          <w:numId w:val="6"/>
        </w:numPr>
        <w:spacing w:line="360" w:lineRule="auto"/>
        <w:rPr>
          <w:sz w:val="24"/>
          <w:szCs w:val="24"/>
        </w:rPr>
      </w:pPr>
      <w:r w:rsidRPr="00336F18">
        <w:rPr>
          <w:sz w:val="24"/>
          <w:szCs w:val="24"/>
        </w:rPr>
        <w:t>Identificación de alternativas de solución al problema</w:t>
      </w:r>
      <w:r>
        <w:rPr>
          <w:sz w:val="24"/>
          <w:szCs w:val="24"/>
        </w:rPr>
        <w:t>.</w:t>
      </w:r>
    </w:p>
    <w:p w:rsidR="00336F18" w:rsidRPr="00336F18" w:rsidRDefault="00336F18" w:rsidP="00336F18">
      <w:pPr>
        <w:pStyle w:val="Prrafodelista"/>
        <w:numPr>
          <w:ilvl w:val="0"/>
          <w:numId w:val="6"/>
        </w:numPr>
        <w:spacing w:line="360" w:lineRule="auto"/>
        <w:rPr>
          <w:sz w:val="24"/>
          <w:szCs w:val="24"/>
        </w:rPr>
      </w:pPr>
      <w:r w:rsidRPr="00336F18">
        <w:rPr>
          <w:sz w:val="24"/>
          <w:szCs w:val="24"/>
        </w:rPr>
        <w:t>Selección de la alternativa óptima</w:t>
      </w:r>
      <w:r>
        <w:rPr>
          <w:sz w:val="24"/>
          <w:szCs w:val="24"/>
        </w:rPr>
        <w:t>.</w:t>
      </w:r>
    </w:p>
    <w:p w:rsidR="00336F18" w:rsidRPr="00336F18" w:rsidRDefault="00336F18" w:rsidP="00336F18">
      <w:pPr>
        <w:pStyle w:val="Prrafodelista"/>
        <w:numPr>
          <w:ilvl w:val="0"/>
          <w:numId w:val="6"/>
        </w:numPr>
        <w:spacing w:line="360" w:lineRule="auto"/>
        <w:rPr>
          <w:sz w:val="24"/>
          <w:szCs w:val="24"/>
        </w:rPr>
      </w:pPr>
      <w:r w:rsidRPr="00336F18">
        <w:rPr>
          <w:sz w:val="24"/>
          <w:szCs w:val="24"/>
        </w:rPr>
        <w:t>Estruc</w:t>
      </w:r>
      <w:r>
        <w:rPr>
          <w:sz w:val="24"/>
          <w:szCs w:val="24"/>
        </w:rPr>
        <w:t>tura analítica del proyecto (EAP</w:t>
      </w:r>
      <w:r w:rsidRPr="00336F18">
        <w:rPr>
          <w:sz w:val="24"/>
          <w:szCs w:val="24"/>
        </w:rPr>
        <w:t>)</w:t>
      </w:r>
      <w:r>
        <w:rPr>
          <w:sz w:val="24"/>
          <w:szCs w:val="24"/>
        </w:rPr>
        <w:t>.</w:t>
      </w:r>
    </w:p>
    <w:p w:rsidR="00336F18" w:rsidRPr="00336F18" w:rsidRDefault="00336F18" w:rsidP="00336F18">
      <w:pPr>
        <w:spacing w:line="360" w:lineRule="auto"/>
        <w:rPr>
          <w:sz w:val="24"/>
          <w:szCs w:val="24"/>
        </w:rPr>
      </w:pPr>
    </w:p>
    <w:sectPr w:rsidR="00336F18" w:rsidRPr="00336F18" w:rsidSect="00E521AA">
      <w:headerReference w:type="default" r:id="rId8"/>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19A" w:rsidRDefault="00CB419A" w:rsidP="00E521AA">
      <w:pPr>
        <w:spacing w:after="0" w:line="240" w:lineRule="auto"/>
      </w:pPr>
      <w:r>
        <w:separator/>
      </w:r>
    </w:p>
  </w:endnote>
  <w:endnote w:type="continuationSeparator" w:id="0">
    <w:p w:rsidR="00CB419A" w:rsidRDefault="00CB419A" w:rsidP="00E521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19A" w:rsidRDefault="00CB419A" w:rsidP="00E521AA">
      <w:pPr>
        <w:spacing w:after="0" w:line="240" w:lineRule="auto"/>
      </w:pPr>
      <w:r>
        <w:separator/>
      </w:r>
    </w:p>
  </w:footnote>
  <w:footnote w:type="continuationSeparator" w:id="0">
    <w:p w:rsidR="00CB419A" w:rsidRDefault="00CB419A" w:rsidP="00E521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1AA" w:rsidRPr="00E521AA" w:rsidRDefault="00E521AA" w:rsidP="00E521AA">
    <w:pPr>
      <w:jc w:val="center"/>
      <w:rPr>
        <w:b/>
        <w:sz w:val="28"/>
        <w:szCs w:val="28"/>
      </w:rPr>
    </w:pPr>
    <w:r w:rsidRPr="00E521AA">
      <w:rPr>
        <w:b/>
        <w:sz w:val="28"/>
        <w:szCs w:val="28"/>
      </w:rPr>
      <w:t>MODELO DEL MARCO LOGICO</w:t>
    </w:r>
  </w:p>
  <w:p w:rsidR="007D0A74" w:rsidRDefault="007D0A7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046BD"/>
    <w:multiLevelType w:val="hybridMultilevel"/>
    <w:tmpl w:val="084E02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BCF004C"/>
    <w:multiLevelType w:val="hybridMultilevel"/>
    <w:tmpl w:val="1C8C901C"/>
    <w:lvl w:ilvl="0" w:tplc="080A0011">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329D79DB"/>
    <w:multiLevelType w:val="hybridMultilevel"/>
    <w:tmpl w:val="20AA94CA"/>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nsid w:val="3CE97B30"/>
    <w:multiLevelType w:val="hybridMultilevel"/>
    <w:tmpl w:val="66E4AE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1FD5B4A"/>
    <w:multiLevelType w:val="hybridMultilevel"/>
    <w:tmpl w:val="D27A2F64"/>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nsid w:val="67091DD3"/>
    <w:multiLevelType w:val="hybridMultilevel"/>
    <w:tmpl w:val="B92680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1AA"/>
    <w:rsid w:val="000E2F56"/>
    <w:rsid w:val="00336F18"/>
    <w:rsid w:val="005B1D09"/>
    <w:rsid w:val="006454FF"/>
    <w:rsid w:val="007D0A74"/>
    <w:rsid w:val="00CB419A"/>
    <w:rsid w:val="00E521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52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E521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21AA"/>
  </w:style>
  <w:style w:type="paragraph" w:styleId="Piedepgina">
    <w:name w:val="footer"/>
    <w:basedOn w:val="Normal"/>
    <w:link w:val="PiedepginaCar"/>
    <w:uiPriority w:val="99"/>
    <w:unhideWhenUsed/>
    <w:rsid w:val="00E521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21AA"/>
  </w:style>
  <w:style w:type="paragraph" w:styleId="Prrafodelista">
    <w:name w:val="List Paragraph"/>
    <w:basedOn w:val="Normal"/>
    <w:uiPriority w:val="34"/>
    <w:qFormat/>
    <w:rsid w:val="006454F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52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E521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21AA"/>
  </w:style>
  <w:style w:type="paragraph" w:styleId="Piedepgina">
    <w:name w:val="footer"/>
    <w:basedOn w:val="Normal"/>
    <w:link w:val="PiedepginaCar"/>
    <w:uiPriority w:val="99"/>
    <w:unhideWhenUsed/>
    <w:rsid w:val="00E521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21AA"/>
  </w:style>
  <w:style w:type="paragraph" w:styleId="Prrafodelista">
    <w:name w:val="List Paragraph"/>
    <w:basedOn w:val="Normal"/>
    <w:uiPriority w:val="34"/>
    <w:qFormat/>
    <w:rsid w:val="006454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483</Words>
  <Characters>2657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2013-04-21T20:33:00Z</dcterms:created>
  <dcterms:modified xsi:type="dcterms:W3CDTF">2013-04-21T21:51:00Z</dcterms:modified>
</cp:coreProperties>
</file>